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47" w:rsidRPr="00AA4A47" w:rsidRDefault="00AA4A47" w:rsidP="00057924">
      <w:pPr>
        <w:rPr>
          <w:b/>
        </w:rPr>
      </w:pPr>
      <w:r w:rsidRPr="00AA4A47">
        <w:rPr>
          <w:b/>
        </w:rPr>
        <w:t>Dr. Matolcsy György Miniszter Úr részére</w:t>
      </w:r>
    </w:p>
    <w:p w:rsidR="00AA4A47" w:rsidRPr="00AA4A47" w:rsidRDefault="00AA4A47" w:rsidP="00057924">
      <w:pPr>
        <w:rPr>
          <w:b/>
        </w:rPr>
      </w:pPr>
      <w:r w:rsidRPr="00AA4A47">
        <w:rPr>
          <w:b/>
        </w:rPr>
        <w:t>Nemzetgazdasági Minisztérium</w:t>
      </w:r>
    </w:p>
    <w:p w:rsidR="00AA4A47" w:rsidRPr="00AA4A47" w:rsidRDefault="00AA4A47" w:rsidP="00057924">
      <w:pPr>
        <w:rPr>
          <w:b/>
        </w:rPr>
      </w:pPr>
      <w:r w:rsidRPr="00AA4A47">
        <w:rPr>
          <w:b/>
        </w:rPr>
        <w:t>Budapest, József nádor tér 2-4.</w:t>
      </w:r>
    </w:p>
    <w:p w:rsidR="00AA4A47" w:rsidRPr="00057924" w:rsidRDefault="00AA4A47" w:rsidP="00057924">
      <w:pPr>
        <w:rPr>
          <w:b/>
        </w:rPr>
      </w:pPr>
      <w:r w:rsidRPr="00AA4A47">
        <w:rPr>
          <w:b/>
        </w:rPr>
        <w:t>1051</w:t>
      </w:r>
    </w:p>
    <w:p w:rsidR="00AA4A47" w:rsidRDefault="00AA4A47" w:rsidP="00057924"/>
    <w:p w:rsidR="00AA4A47" w:rsidRDefault="00AA4A47" w:rsidP="00057924">
      <w:pPr>
        <w:jc w:val="right"/>
      </w:pPr>
      <w:r w:rsidRPr="00AA4A47">
        <w:rPr>
          <w:b/>
          <w:i/>
        </w:rPr>
        <w:t>Tárgy:</w:t>
      </w:r>
      <w:r>
        <w:t xml:space="preserve"> IPA változással kapcsolatos kérelem</w:t>
      </w:r>
    </w:p>
    <w:p w:rsidR="00AA4A47" w:rsidRDefault="00AA4A47" w:rsidP="00057924">
      <w:pPr>
        <w:rPr>
          <w:b/>
        </w:rPr>
      </w:pPr>
    </w:p>
    <w:p w:rsidR="008A4D2E" w:rsidRDefault="008A4D2E" w:rsidP="00057924">
      <w:pPr>
        <w:rPr>
          <w:b/>
        </w:rPr>
      </w:pPr>
    </w:p>
    <w:p w:rsidR="008A4D2E" w:rsidRPr="009C4207" w:rsidRDefault="008A4D2E" w:rsidP="00057924">
      <w:pPr>
        <w:rPr>
          <w:b/>
        </w:rPr>
      </w:pPr>
    </w:p>
    <w:p w:rsidR="00AA4A47" w:rsidRPr="009C4207" w:rsidRDefault="00AA4A47" w:rsidP="00057924">
      <w:pPr>
        <w:rPr>
          <w:b/>
        </w:rPr>
      </w:pPr>
      <w:r w:rsidRPr="009C4207">
        <w:rPr>
          <w:b/>
        </w:rPr>
        <w:t>Tisztelt Miniszter Úr!</w:t>
      </w:r>
    </w:p>
    <w:p w:rsidR="00AA4A47" w:rsidRDefault="00AA4A47" w:rsidP="00057924"/>
    <w:p w:rsidR="008A4D2E" w:rsidRDefault="008A4D2E" w:rsidP="00057924"/>
    <w:p w:rsidR="008A4D2E" w:rsidRDefault="008A4D2E" w:rsidP="00057924"/>
    <w:p w:rsidR="005E060F" w:rsidRDefault="00AA4A47" w:rsidP="00057924">
      <w:pPr>
        <w:jc w:val="both"/>
      </w:pPr>
      <w:r>
        <w:t xml:space="preserve">Az október 17-i sajtótájékoztatóján bejelentette, hogy 2013-ban változni fognak a helyi iparűzési adó számítási szabályai. </w:t>
      </w:r>
    </w:p>
    <w:p w:rsidR="005E060F" w:rsidRDefault="005E060F" w:rsidP="00057924">
      <w:pPr>
        <w:jc w:val="both"/>
      </w:pPr>
    </w:p>
    <w:p w:rsidR="005E060F" w:rsidRDefault="0061579E" w:rsidP="00057924">
      <w:pPr>
        <w:jc w:val="both"/>
      </w:pPr>
      <w:r>
        <w:t xml:space="preserve">Túl azon, hogy a gyógyszer-nagykereskedelmi ágazatnak és a gyógyszertáraknak a Széll Kálmán-tervhez kötődő </w:t>
      </w:r>
      <w:proofErr w:type="spellStart"/>
      <w:r>
        <w:t>gyógyszertámogatási</w:t>
      </w:r>
      <w:proofErr w:type="spellEnd"/>
      <w:r>
        <w:t xml:space="preserve"> szigorítások miatt eleve igen komoly gazdasági problémákkal </w:t>
      </w:r>
      <w:r w:rsidR="005E060F">
        <w:t>kell megküzdeniük</w:t>
      </w:r>
      <w:r>
        <w:t xml:space="preserve">, a tervezett változtatások további – a gyógyszerellátást jelentősen befolyásoló </w:t>
      </w:r>
      <w:r w:rsidR="008A4D2E">
        <w:t xml:space="preserve">– </w:t>
      </w:r>
      <w:r>
        <w:t>problémák</w:t>
      </w:r>
      <w:r w:rsidR="005E060F">
        <w:t>at generálhatnak.</w:t>
      </w:r>
    </w:p>
    <w:p w:rsidR="005E060F" w:rsidRDefault="005E060F" w:rsidP="00057924">
      <w:pPr>
        <w:jc w:val="both"/>
      </w:pPr>
    </w:p>
    <w:p w:rsidR="005E060F" w:rsidRDefault="005E060F" w:rsidP="008A4D2E">
      <w:pPr>
        <w:pStyle w:val="Listaszerbekezds"/>
        <w:numPr>
          <w:ilvl w:val="0"/>
          <w:numId w:val="4"/>
        </w:numPr>
        <w:spacing w:after="0"/>
        <w:jc w:val="both"/>
      </w:pPr>
      <w:r>
        <w:t xml:space="preserve">Az elérhető információk alapján a gyógyszer-nagykereskedők által fizetendő IPA mértéke éves szinten a jelenlegi 0,58-0,60 </w:t>
      </w:r>
      <w:proofErr w:type="spellStart"/>
      <w:r>
        <w:t>mdFt-ról</w:t>
      </w:r>
      <w:proofErr w:type="spellEnd"/>
      <w:r>
        <w:t xml:space="preserve"> 2,08-2,16 </w:t>
      </w:r>
      <w:proofErr w:type="spellStart"/>
      <w:r>
        <w:t>mdFt-ra</w:t>
      </w:r>
      <w:proofErr w:type="spellEnd"/>
      <w:r>
        <w:t xml:space="preserve">, a gyógyszertáraké 1,7-1,8 </w:t>
      </w:r>
      <w:proofErr w:type="spellStart"/>
      <w:r>
        <w:t>mdFt-ról</w:t>
      </w:r>
      <w:proofErr w:type="spellEnd"/>
      <w:r>
        <w:t xml:space="preserve"> 2,2 </w:t>
      </w:r>
      <w:proofErr w:type="spellStart"/>
      <w:r>
        <w:t>mdFt-ra</w:t>
      </w:r>
      <w:proofErr w:type="spellEnd"/>
      <w:r>
        <w:t xml:space="preserve"> növekedhet, ami összesen </w:t>
      </w:r>
      <w:r w:rsidR="009C4207">
        <w:t xml:space="preserve">a gyógyszer-kereskedelemben </w:t>
      </w:r>
      <w:r w:rsidR="00912910">
        <w:t xml:space="preserve">1,9-2,0 </w:t>
      </w:r>
      <w:proofErr w:type="spellStart"/>
      <w:r w:rsidR="00912910">
        <w:t>mdFt-ot</w:t>
      </w:r>
      <w:proofErr w:type="spellEnd"/>
      <w:r w:rsidR="00912910">
        <w:t xml:space="preserve"> tesz ki</w:t>
      </w:r>
      <w:r>
        <w:t xml:space="preserve"> </w:t>
      </w:r>
      <w:r w:rsidR="00057924">
        <w:t>(</w:t>
      </w:r>
      <w:r w:rsidR="00057924" w:rsidRPr="00057924">
        <w:rPr>
          <w:b/>
          <w:i/>
        </w:rPr>
        <w:t>lásd táblázat</w:t>
      </w:r>
      <w:r w:rsidR="00057924">
        <w:t>)</w:t>
      </w:r>
      <w:r w:rsidR="0061579E" w:rsidRPr="00595042">
        <w:t xml:space="preserve">. </w:t>
      </w:r>
      <w:r w:rsidR="009C4207">
        <w:t xml:space="preserve">Meg kívánjuk jegyezni továbbá, hogy a </w:t>
      </w:r>
      <w:proofErr w:type="spellStart"/>
      <w:r w:rsidR="009C4207">
        <w:t>kafetéria</w:t>
      </w:r>
      <w:proofErr w:type="spellEnd"/>
      <w:r w:rsidR="009C4207">
        <w:t xml:space="preserve"> </w:t>
      </w:r>
      <w:r w:rsidR="00912910">
        <w:t xml:space="preserve">EHO </w:t>
      </w:r>
      <w:r w:rsidR="009C4207">
        <w:t xml:space="preserve">terhelésének 10-ről 27%-ra növelése </w:t>
      </w:r>
      <w:r w:rsidR="009C4207" w:rsidRPr="00595042">
        <w:t xml:space="preserve">változatlan juttatást </w:t>
      </w:r>
      <w:r w:rsidR="009C4207">
        <w:t xml:space="preserve">feltételezve 0,5-0,6 </w:t>
      </w:r>
      <w:proofErr w:type="spellStart"/>
      <w:r w:rsidR="009C4207">
        <w:t>md</w:t>
      </w:r>
      <w:r w:rsidR="009C4207" w:rsidRPr="00595042">
        <w:t>Ft</w:t>
      </w:r>
      <w:proofErr w:type="spellEnd"/>
      <w:r w:rsidR="009C4207" w:rsidRPr="00595042">
        <w:t xml:space="preserve"> közteher növekményt </w:t>
      </w:r>
      <w:r w:rsidR="009C4207">
        <w:t>jelent gyógyszertárak esetén és 0,1-0,15</w:t>
      </w:r>
      <w:r w:rsidR="00DF6369">
        <w:t xml:space="preserve"> </w:t>
      </w:r>
      <w:proofErr w:type="spellStart"/>
      <w:r w:rsidR="009C4207">
        <w:t>mdFt</w:t>
      </w:r>
      <w:proofErr w:type="spellEnd"/>
      <w:r w:rsidR="009C4207">
        <w:t xml:space="preserve"> közteher növekményt jelent a gyógyszer-nagykereskedelemben. A két intézkedés együttes kihatása 2,6-2,7 </w:t>
      </w:r>
      <w:proofErr w:type="spellStart"/>
      <w:r w:rsidR="009C4207">
        <w:t>mdFt</w:t>
      </w:r>
      <w:proofErr w:type="spellEnd"/>
      <w:r w:rsidR="009C4207">
        <w:t xml:space="preserve"> többlet-elvonást jelent éves szinten.</w:t>
      </w:r>
    </w:p>
    <w:p w:rsidR="009C4207" w:rsidRDefault="009C4207" w:rsidP="00057924">
      <w:pPr>
        <w:pStyle w:val="Listaszerbekezds"/>
        <w:spacing w:after="0"/>
        <w:ind w:left="0"/>
        <w:jc w:val="both"/>
      </w:pPr>
    </w:p>
    <w:tbl>
      <w:tblPr>
        <w:tblStyle w:val="Rcsostblzat"/>
        <w:tblW w:w="8737" w:type="dxa"/>
        <w:jc w:val="right"/>
        <w:tblInd w:w="710" w:type="dxa"/>
        <w:tblLook w:val="04A0"/>
      </w:tblPr>
      <w:tblGrid>
        <w:gridCol w:w="1630"/>
        <w:gridCol w:w="1134"/>
        <w:gridCol w:w="1978"/>
        <w:gridCol w:w="1850"/>
        <w:gridCol w:w="2145"/>
      </w:tblGrid>
      <w:tr w:rsidR="00057924" w:rsidRPr="00057924" w:rsidTr="008A4D2E">
        <w:trPr>
          <w:jc w:val="right"/>
        </w:trPr>
        <w:tc>
          <w:tcPr>
            <w:tcW w:w="2764" w:type="dxa"/>
            <w:gridSpan w:val="2"/>
          </w:tcPr>
          <w:p w:rsidR="00057924" w:rsidRPr="00057924" w:rsidRDefault="00057924" w:rsidP="00057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57924" w:rsidRPr="00057924" w:rsidRDefault="00057924" w:rsidP="00057924">
            <w:pPr>
              <w:jc w:val="center"/>
              <w:rPr>
                <w:b/>
                <w:sz w:val="20"/>
                <w:szCs w:val="20"/>
              </w:rPr>
            </w:pPr>
            <w:r w:rsidRPr="00057924">
              <w:rPr>
                <w:b/>
                <w:sz w:val="20"/>
                <w:szCs w:val="20"/>
              </w:rPr>
              <w:t xml:space="preserve">A 2013. év a 2012. </w:t>
            </w:r>
            <w:proofErr w:type="gramStart"/>
            <w:r w:rsidRPr="00057924">
              <w:rPr>
                <w:b/>
                <w:sz w:val="20"/>
                <w:szCs w:val="20"/>
              </w:rPr>
              <w:t>évi  szabályok</w:t>
            </w:r>
            <w:proofErr w:type="gramEnd"/>
            <w:r w:rsidRPr="00057924">
              <w:rPr>
                <w:b/>
                <w:sz w:val="20"/>
                <w:szCs w:val="20"/>
              </w:rPr>
              <w:t xml:space="preserve"> szerint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 w:rsidRPr="00057924">
              <w:rPr>
                <w:b/>
                <w:sz w:val="20"/>
                <w:szCs w:val="20"/>
              </w:rPr>
              <w:t>mdFt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50" w:type="dxa"/>
          </w:tcPr>
          <w:p w:rsidR="00057924" w:rsidRPr="00057924" w:rsidRDefault="00057924" w:rsidP="00057924">
            <w:pPr>
              <w:jc w:val="center"/>
              <w:rPr>
                <w:b/>
                <w:sz w:val="20"/>
                <w:szCs w:val="20"/>
              </w:rPr>
            </w:pPr>
            <w:r w:rsidRPr="00057924">
              <w:rPr>
                <w:b/>
                <w:sz w:val="20"/>
                <w:szCs w:val="20"/>
              </w:rPr>
              <w:t>Bejelentés szerint a 2013</w:t>
            </w:r>
            <w:r>
              <w:rPr>
                <w:b/>
                <w:sz w:val="20"/>
                <w:szCs w:val="20"/>
              </w:rPr>
              <w:t>. év (</w:t>
            </w:r>
            <w:proofErr w:type="spellStart"/>
            <w:r>
              <w:rPr>
                <w:b/>
                <w:sz w:val="20"/>
                <w:szCs w:val="20"/>
              </w:rPr>
              <w:t>md</w:t>
            </w:r>
            <w:r w:rsidRPr="00057924">
              <w:rPr>
                <w:b/>
                <w:sz w:val="20"/>
                <w:szCs w:val="20"/>
              </w:rPr>
              <w:t>Ft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45" w:type="dxa"/>
            <w:vAlign w:val="center"/>
          </w:tcPr>
          <w:p w:rsidR="00057924" w:rsidRPr="00057924" w:rsidRDefault="00057924" w:rsidP="008A4D2E">
            <w:pPr>
              <w:rPr>
                <w:b/>
                <w:sz w:val="20"/>
                <w:szCs w:val="20"/>
              </w:rPr>
            </w:pPr>
            <w:r w:rsidRPr="00057924">
              <w:rPr>
                <w:b/>
                <w:sz w:val="20"/>
                <w:szCs w:val="20"/>
              </w:rPr>
              <w:t>Megjegyzések</w:t>
            </w:r>
          </w:p>
        </w:tc>
      </w:tr>
      <w:tr w:rsidR="00057924" w:rsidRPr="00057924" w:rsidTr="008A4D2E">
        <w:trPr>
          <w:jc w:val="right"/>
        </w:trPr>
        <w:tc>
          <w:tcPr>
            <w:tcW w:w="1630" w:type="dxa"/>
            <w:vMerge w:val="restart"/>
            <w:vAlign w:val="center"/>
          </w:tcPr>
          <w:p w:rsidR="00057924" w:rsidRPr="00057924" w:rsidRDefault="00057924" w:rsidP="00057924">
            <w:pPr>
              <w:jc w:val="both"/>
              <w:rPr>
                <w:b/>
                <w:sz w:val="20"/>
                <w:szCs w:val="20"/>
              </w:rPr>
            </w:pPr>
            <w:r w:rsidRPr="00057924">
              <w:rPr>
                <w:b/>
                <w:sz w:val="20"/>
                <w:szCs w:val="20"/>
              </w:rPr>
              <w:t>Gyógyszer-nagyker.</w:t>
            </w:r>
          </w:p>
        </w:tc>
        <w:tc>
          <w:tcPr>
            <w:tcW w:w="1134" w:type="dxa"/>
          </w:tcPr>
          <w:p w:rsidR="00057924" w:rsidRPr="00057924" w:rsidRDefault="00057924" w:rsidP="00057924">
            <w:pPr>
              <w:jc w:val="both"/>
              <w:rPr>
                <w:sz w:val="20"/>
                <w:szCs w:val="20"/>
              </w:rPr>
            </w:pPr>
            <w:r w:rsidRPr="00057924">
              <w:rPr>
                <w:sz w:val="20"/>
                <w:szCs w:val="20"/>
              </w:rPr>
              <w:t>IPA alap</w:t>
            </w:r>
          </w:p>
        </w:tc>
        <w:tc>
          <w:tcPr>
            <w:tcW w:w="1978" w:type="dxa"/>
          </w:tcPr>
          <w:p w:rsidR="00057924" w:rsidRPr="00057924" w:rsidRDefault="00057924" w:rsidP="00057924">
            <w:pPr>
              <w:jc w:val="center"/>
              <w:rPr>
                <w:b/>
                <w:sz w:val="20"/>
                <w:szCs w:val="20"/>
              </w:rPr>
            </w:pPr>
            <w:r w:rsidRPr="00057924">
              <w:rPr>
                <w:b/>
                <w:sz w:val="20"/>
                <w:szCs w:val="20"/>
              </w:rPr>
              <w:t>29 - 30</w:t>
            </w:r>
          </w:p>
        </w:tc>
        <w:tc>
          <w:tcPr>
            <w:tcW w:w="1850" w:type="dxa"/>
          </w:tcPr>
          <w:p w:rsidR="00057924" w:rsidRPr="00057924" w:rsidRDefault="00057924" w:rsidP="00057924">
            <w:pPr>
              <w:jc w:val="center"/>
              <w:rPr>
                <w:b/>
                <w:sz w:val="20"/>
                <w:szCs w:val="20"/>
              </w:rPr>
            </w:pPr>
            <w:r w:rsidRPr="00057924">
              <w:rPr>
                <w:b/>
                <w:sz w:val="20"/>
                <w:szCs w:val="20"/>
              </w:rPr>
              <w:t>104 - 108</w:t>
            </w:r>
          </w:p>
        </w:tc>
        <w:tc>
          <w:tcPr>
            <w:tcW w:w="2145" w:type="dxa"/>
            <w:vMerge w:val="restart"/>
          </w:tcPr>
          <w:p w:rsidR="00057924" w:rsidRPr="00057924" w:rsidRDefault="00057924" w:rsidP="00057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057924">
              <w:rPr>
                <w:sz w:val="20"/>
                <w:szCs w:val="20"/>
              </w:rPr>
              <w:t xml:space="preserve"> vezető cégek arányai között kis különbség</w:t>
            </w:r>
          </w:p>
        </w:tc>
      </w:tr>
      <w:tr w:rsidR="00057924" w:rsidRPr="00057924" w:rsidTr="008A4D2E">
        <w:trPr>
          <w:jc w:val="right"/>
        </w:trPr>
        <w:tc>
          <w:tcPr>
            <w:tcW w:w="1630" w:type="dxa"/>
            <w:vMerge/>
            <w:vAlign w:val="center"/>
          </w:tcPr>
          <w:p w:rsidR="00057924" w:rsidRPr="00057924" w:rsidRDefault="00057924" w:rsidP="000579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924" w:rsidRPr="00057924" w:rsidRDefault="00057924" w:rsidP="00057924">
            <w:pPr>
              <w:jc w:val="both"/>
              <w:rPr>
                <w:sz w:val="20"/>
                <w:szCs w:val="20"/>
              </w:rPr>
            </w:pPr>
            <w:r w:rsidRPr="00057924">
              <w:rPr>
                <w:sz w:val="20"/>
                <w:szCs w:val="20"/>
              </w:rPr>
              <w:t>IPA</w:t>
            </w:r>
          </w:p>
        </w:tc>
        <w:tc>
          <w:tcPr>
            <w:tcW w:w="1978" w:type="dxa"/>
          </w:tcPr>
          <w:p w:rsidR="00057924" w:rsidRPr="00057924" w:rsidRDefault="00057924" w:rsidP="00057924">
            <w:pPr>
              <w:jc w:val="center"/>
              <w:rPr>
                <w:b/>
                <w:sz w:val="20"/>
                <w:szCs w:val="20"/>
              </w:rPr>
            </w:pPr>
            <w:r w:rsidRPr="00057924">
              <w:rPr>
                <w:b/>
                <w:sz w:val="20"/>
                <w:szCs w:val="20"/>
              </w:rPr>
              <w:t>0,58 – 0,60</w:t>
            </w:r>
          </w:p>
        </w:tc>
        <w:tc>
          <w:tcPr>
            <w:tcW w:w="1850" w:type="dxa"/>
          </w:tcPr>
          <w:p w:rsidR="00057924" w:rsidRPr="00057924" w:rsidRDefault="00057924" w:rsidP="00057924">
            <w:pPr>
              <w:jc w:val="center"/>
              <w:rPr>
                <w:b/>
                <w:sz w:val="20"/>
                <w:szCs w:val="20"/>
              </w:rPr>
            </w:pPr>
            <w:r w:rsidRPr="00057924">
              <w:rPr>
                <w:b/>
                <w:sz w:val="20"/>
                <w:szCs w:val="20"/>
              </w:rPr>
              <w:t>2,08 – 2,16</w:t>
            </w:r>
          </w:p>
        </w:tc>
        <w:tc>
          <w:tcPr>
            <w:tcW w:w="2145" w:type="dxa"/>
            <w:vMerge/>
          </w:tcPr>
          <w:p w:rsidR="00057924" w:rsidRPr="00057924" w:rsidRDefault="00057924" w:rsidP="00057924">
            <w:pPr>
              <w:jc w:val="center"/>
              <w:rPr>
                <w:sz w:val="20"/>
                <w:szCs w:val="20"/>
              </w:rPr>
            </w:pPr>
          </w:p>
        </w:tc>
      </w:tr>
      <w:tr w:rsidR="00057924" w:rsidRPr="00057924" w:rsidTr="008A4D2E">
        <w:trPr>
          <w:jc w:val="right"/>
        </w:trPr>
        <w:tc>
          <w:tcPr>
            <w:tcW w:w="1630" w:type="dxa"/>
            <w:vMerge w:val="restart"/>
            <w:vAlign w:val="center"/>
          </w:tcPr>
          <w:p w:rsidR="00057924" w:rsidRPr="00057924" w:rsidRDefault="00057924" w:rsidP="0005792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57924">
              <w:rPr>
                <w:b/>
                <w:sz w:val="20"/>
                <w:szCs w:val="20"/>
              </w:rPr>
              <w:t>Gyógyszer-kiskeresk</w:t>
            </w:r>
            <w:proofErr w:type="spellEnd"/>
            <w:r w:rsidRPr="000579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57924" w:rsidRPr="00057924" w:rsidRDefault="00057924" w:rsidP="00057924">
            <w:pPr>
              <w:jc w:val="both"/>
              <w:rPr>
                <w:sz w:val="20"/>
                <w:szCs w:val="20"/>
              </w:rPr>
            </w:pPr>
            <w:r w:rsidRPr="00057924">
              <w:rPr>
                <w:sz w:val="20"/>
                <w:szCs w:val="20"/>
              </w:rPr>
              <w:t>IPA Alap</w:t>
            </w:r>
          </w:p>
        </w:tc>
        <w:tc>
          <w:tcPr>
            <w:tcW w:w="1978" w:type="dxa"/>
          </w:tcPr>
          <w:p w:rsidR="00057924" w:rsidRPr="00057924" w:rsidRDefault="00057924" w:rsidP="00057924">
            <w:pPr>
              <w:jc w:val="center"/>
              <w:rPr>
                <w:b/>
                <w:sz w:val="20"/>
                <w:szCs w:val="20"/>
              </w:rPr>
            </w:pPr>
            <w:r w:rsidRPr="00057924">
              <w:rPr>
                <w:b/>
                <w:sz w:val="20"/>
                <w:szCs w:val="20"/>
              </w:rPr>
              <w:t>85 – 90</w:t>
            </w:r>
          </w:p>
        </w:tc>
        <w:tc>
          <w:tcPr>
            <w:tcW w:w="1850" w:type="dxa"/>
          </w:tcPr>
          <w:p w:rsidR="00057924" w:rsidRPr="00057924" w:rsidRDefault="00057924" w:rsidP="00057924">
            <w:pPr>
              <w:jc w:val="center"/>
              <w:rPr>
                <w:b/>
                <w:sz w:val="20"/>
                <w:szCs w:val="20"/>
              </w:rPr>
            </w:pPr>
            <w:r w:rsidRPr="00057924">
              <w:rPr>
                <w:b/>
                <w:sz w:val="20"/>
                <w:szCs w:val="20"/>
              </w:rPr>
              <w:t>106 - 110</w:t>
            </w:r>
          </w:p>
        </w:tc>
        <w:tc>
          <w:tcPr>
            <w:tcW w:w="2145" w:type="dxa"/>
            <w:vMerge w:val="restart"/>
          </w:tcPr>
          <w:p w:rsidR="00057924" w:rsidRPr="00057924" w:rsidRDefault="00057924" w:rsidP="00057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57924">
              <w:rPr>
                <w:sz w:val="20"/>
                <w:szCs w:val="20"/>
              </w:rPr>
              <w:t>agy eltérés a változás arányaiban</w:t>
            </w:r>
          </w:p>
        </w:tc>
      </w:tr>
      <w:tr w:rsidR="00057924" w:rsidRPr="00057924" w:rsidTr="008A4D2E">
        <w:trPr>
          <w:jc w:val="right"/>
        </w:trPr>
        <w:tc>
          <w:tcPr>
            <w:tcW w:w="1630" w:type="dxa"/>
            <w:vMerge/>
          </w:tcPr>
          <w:p w:rsidR="00057924" w:rsidRPr="00057924" w:rsidRDefault="00057924" w:rsidP="00057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7924" w:rsidRPr="00057924" w:rsidRDefault="00057924" w:rsidP="00057924">
            <w:pPr>
              <w:jc w:val="both"/>
              <w:rPr>
                <w:sz w:val="20"/>
                <w:szCs w:val="20"/>
              </w:rPr>
            </w:pPr>
            <w:r w:rsidRPr="00057924">
              <w:rPr>
                <w:sz w:val="20"/>
                <w:szCs w:val="20"/>
              </w:rPr>
              <w:t>IPA</w:t>
            </w:r>
          </w:p>
        </w:tc>
        <w:tc>
          <w:tcPr>
            <w:tcW w:w="1978" w:type="dxa"/>
          </w:tcPr>
          <w:p w:rsidR="00057924" w:rsidRPr="00057924" w:rsidRDefault="00057924" w:rsidP="00057924">
            <w:pPr>
              <w:jc w:val="center"/>
              <w:rPr>
                <w:b/>
                <w:sz w:val="20"/>
                <w:szCs w:val="20"/>
              </w:rPr>
            </w:pPr>
            <w:r w:rsidRPr="00057924">
              <w:rPr>
                <w:b/>
                <w:sz w:val="20"/>
                <w:szCs w:val="20"/>
              </w:rPr>
              <w:t>1,7 – 1,8</w:t>
            </w:r>
          </w:p>
        </w:tc>
        <w:tc>
          <w:tcPr>
            <w:tcW w:w="1850" w:type="dxa"/>
          </w:tcPr>
          <w:p w:rsidR="00057924" w:rsidRPr="00057924" w:rsidRDefault="00057924" w:rsidP="00057924">
            <w:pPr>
              <w:jc w:val="center"/>
              <w:rPr>
                <w:b/>
                <w:sz w:val="20"/>
                <w:szCs w:val="20"/>
              </w:rPr>
            </w:pPr>
            <w:r w:rsidRPr="00057924">
              <w:rPr>
                <w:b/>
                <w:sz w:val="20"/>
                <w:szCs w:val="20"/>
              </w:rPr>
              <w:t>2,1 – 2,2</w:t>
            </w:r>
          </w:p>
        </w:tc>
        <w:tc>
          <w:tcPr>
            <w:tcW w:w="2145" w:type="dxa"/>
            <w:vMerge/>
          </w:tcPr>
          <w:p w:rsidR="00057924" w:rsidRPr="00057924" w:rsidRDefault="00057924" w:rsidP="00057924">
            <w:pPr>
              <w:jc w:val="both"/>
              <w:rPr>
                <w:sz w:val="20"/>
                <w:szCs w:val="20"/>
              </w:rPr>
            </w:pPr>
          </w:p>
        </w:tc>
      </w:tr>
    </w:tbl>
    <w:p w:rsidR="00057924" w:rsidRPr="00057924" w:rsidRDefault="00057924" w:rsidP="008A4D2E">
      <w:pPr>
        <w:ind w:firstLine="708"/>
        <w:jc w:val="both"/>
        <w:rPr>
          <w:i/>
          <w:sz w:val="20"/>
          <w:szCs w:val="20"/>
        </w:rPr>
      </w:pPr>
      <w:r w:rsidRPr="00057924">
        <w:rPr>
          <w:i/>
          <w:sz w:val="20"/>
          <w:szCs w:val="20"/>
        </w:rPr>
        <w:t>Kiindulópont (a 2013. év gyógyszer-kereskedelmi adatainak prognózisa):</w:t>
      </w:r>
    </w:p>
    <w:p w:rsidR="00057924" w:rsidRPr="008A4D2E" w:rsidRDefault="00057924" w:rsidP="008A4D2E">
      <w:pPr>
        <w:pStyle w:val="Listaszerbekezds"/>
        <w:numPr>
          <w:ilvl w:val="0"/>
          <w:numId w:val="5"/>
        </w:numPr>
        <w:jc w:val="both"/>
        <w:rPr>
          <w:sz w:val="20"/>
          <w:szCs w:val="20"/>
        </w:rPr>
      </w:pPr>
      <w:r w:rsidRPr="008A4D2E">
        <w:rPr>
          <w:sz w:val="20"/>
          <w:szCs w:val="20"/>
        </w:rPr>
        <w:t xml:space="preserve">a gyógyszer-nagykereskedők nettó értékesítése: 520-540 </w:t>
      </w:r>
      <w:proofErr w:type="spellStart"/>
      <w:r w:rsidRPr="008A4D2E">
        <w:rPr>
          <w:sz w:val="20"/>
          <w:szCs w:val="20"/>
        </w:rPr>
        <w:t>md</w:t>
      </w:r>
      <w:proofErr w:type="spellEnd"/>
      <w:r w:rsidRPr="008A4D2E">
        <w:rPr>
          <w:sz w:val="20"/>
          <w:szCs w:val="20"/>
        </w:rPr>
        <w:t xml:space="preserve"> Ft (a kórházi forgalommal</w:t>
      </w:r>
      <w:r w:rsidR="00912910">
        <w:rPr>
          <w:sz w:val="20"/>
          <w:szCs w:val="20"/>
        </w:rPr>
        <w:t xml:space="preserve"> együtt</w:t>
      </w:r>
      <w:r w:rsidRPr="008A4D2E">
        <w:rPr>
          <w:sz w:val="20"/>
          <w:szCs w:val="20"/>
        </w:rPr>
        <w:t>);</w:t>
      </w:r>
    </w:p>
    <w:p w:rsidR="00057924" w:rsidRDefault="00057924" w:rsidP="00057924">
      <w:pPr>
        <w:pStyle w:val="Listaszerbekezds"/>
        <w:numPr>
          <w:ilvl w:val="0"/>
          <w:numId w:val="5"/>
        </w:numPr>
        <w:jc w:val="both"/>
        <w:rPr>
          <w:sz w:val="20"/>
          <w:szCs w:val="20"/>
        </w:rPr>
      </w:pPr>
      <w:r w:rsidRPr="008A4D2E">
        <w:rPr>
          <w:sz w:val="20"/>
          <w:szCs w:val="20"/>
        </w:rPr>
        <w:t xml:space="preserve">a gyógyszertári vállalkozások értékesítése: </w:t>
      </w:r>
      <w:r w:rsidR="00DF6369">
        <w:rPr>
          <w:sz w:val="20"/>
          <w:szCs w:val="20"/>
        </w:rPr>
        <w:t>530 – 550 m</w:t>
      </w:r>
      <w:r w:rsidRPr="008A4D2E">
        <w:rPr>
          <w:sz w:val="20"/>
          <w:szCs w:val="20"/>
        </w:rPr>
        <w:t>d Ft;</w:t>
      </w:r>
    </w:p>
    <w:p w:rsidR="008A4D2E" w:rsidRPr="008A4D2E" w:rsidRDefault="008A4D2E" w:rsidP="008A4D2E">
      <w:pPr>
        <w:pStyle w:val="Listaszerbekezds"/>
        <w:ind w:left="1068"/>
        <w:jc w:val="both"/>
        <w:rPr>
          <w:sz w:val="20"/>
          <w:szCs w:val="20"/>
        </w:rPr>
      </w:pPr>
    </w:p>
    <w:p w:rsidR="008A4D2E" w:rsidRDefault="0061579E" w:rsidP="008A4D2E">
      <w:pPr>
        <w:pStyle w:val="Listaszerbekezds"/>
        <w:numPr>
          <w:ilvl w:val="0"/>
          <w:numId w:val="4"/>
        </w:numPr>
        <w:spacing w:after="0"/>
        <w:jc w:val="both"/>
      </w:pPr>
      <w:r w:rsidRPr="00595042">
        <w:t xml:space="preserve">A </w:t>
      </w:r>
      <w:r w:rsidR="00912910">
        <w:t>közfinanszírozot</w:t>
      </w:r>
      <w:r w:rsidR="005E060F">
        <w:t xml:space="preserve">t gyógyszerek hatósági árrés-szabályozása </w:t>
      </w:r>
      <w:r w:rsidR="009C4207">
        <w:t xml:space="preserve">alapján </w:t>
      </w:r>
      <w:r w:rsidR="005E060F">
        <w:t>a gyógyszer-</w:t>
      </w:r>
      <w:r w:rsidR="005E060F" w:rsidRPr="00912910">
        <w:rPr>
          <w:color w:val="auto"/>
        </w:rPr>
        <w:t xml:space="preserve">nagykereskedelemben érvényesíthető átlag-árrés a nagykereskedelmi eladási árból számolva kb. </w:t>
      </w:r>
      <w:r w:rsidR="00912910" w:rsidRPr="00912910">
        <w:rPr>
          <w:color w:val="auto"/>
        </w:rPr>
        <w:t>5,1</w:t>
      </w:r>
      <w:r w:rsidR="005E060F" w:rsidRPr="00912910">
        <w:rPr>
          <w:color w:val="auto"/>
        </w:rPr>
        <w:t xml:space="preserve">%, a gyógyszertáraknál a fogyasztói árból számolva ez az érték átlagosan kb. </w:t>
      </w:r>
      <w:r w:rsidR="00912910" w:rsidRPr="00912910">
        <w:rPr>
          <w:color w:val="auto"/>
        </w:rPr>
        <w:t>11,7</w:t>
      </w:r>
      <w:r w:rsidR="005E060F" w:rsidRPr="00912910">
        <w:rPr>
          <w:color w:val="auto"/>
        </w:rPr>
        <w:t xml:space="preserve">%. </w:t>
      </w:r>
      <w:r w:rsidR="009C4207" w:rsidRPr="00912910">
        <w:rPr>
          <w:color w:val="auto"/>
        </w:rPr>
        <w:t xml:space="preserve">Ebben </w:t>
      </w:r>
      <w:r w:rsidR="005E060F" w:rsidRPr="00912910">
        <w:rPr>
          <w:color w:val="auto"/>
        </w:rPr>
        <w:t>a termékkörben a nagykereskedők és a gyógyszertárak teljes mértékben elszenvedői a változásnak; annak sem áthárítására, sem kompenzálására eszközökkel nem rendelkeznek.</w:t>
      </w:r>
      <w:r w:rsidR="005E060F">
        <w:rPr>
          <w:color w:val="FF0000"/>
        </w:rPr>
        <w:t xml:space="preserve"> </w:t>
      </w:r>
    </w:p>
    <w:p w:rsidR="008A4D2E" w:rsidRDefault="008A4D2E" w:rsidP="008A4D2E">
      <w:pPr>
        <w:pStyle w:val="Listaszerbekezds"/>
        <w:spacing w:after="0"/>
        <w:ind w:left="360"/>
        <w:jc w:val="both"/>
      </w:pPr>
    </w:p>
    <w:p w:rsidR="008A4D2E" w:rsidRDefault="005E060F" w:rsidP="008A4D2E">
      <w:pPr>
        <w:pStyle w:val="Listaszerbekezds"/>
        <w:numPr>
          <w:ilvl w:val="0"/>
          <w:numId w:val="4"/>
        </w:numPr>
        <w:spacing w:after="0"/>
        <w:jc w:val="both"/>
      </w:pPr>
      <w:r>
        <w:t xml:space="preserve">A közfinanszírozott gyógyszerek </w:t>
      </w:r>
      <w:r w:rsidR="00941019">
        <w:t>árrés-szabályozása a nagykereskedelemben degre</w:t>
      </w:r>
      <w:r w:rsidR="009C4207">
        <w:t xml:space="preserve">sszív, </w:t>
      </w:r>
      <w:r w:rsidR="00941019">
        <w:t xml:space="preserve">a gyógyszertáraknál </w:t>
      </w:r>
      <w:r w:rsidR="009C4207">
        <w:t>5500 Ft-os nagykeres</w:t>
      </w:r>
      <w:r w:rsidR="00941019">
        <w:t xml:space="preserve">kedelmi eladási árig degresszív, </w:t>
      </w:r>
      <w:r w:rsidR="009C4207">
        <w:t>e fölött</w:t>
      </w:r>
      <w:r w:rsidR="00941019">
        <w:t xml:space="preserve"> </w:t>
      </w:r>
      <w:r w:rsidR="009C4207">
        <w:t>(</w:t>
      </w:r>
      <w:r w:rsidR="00941019">
        <w:t>ártól függetlenül</w:t>
      </w:r>
      <w:r w:rsidR="009C4207">
        <w:t>)</w:t>
      </w:r>
      <w:r w:rsidR="00941019">
        <w:t xml:space="preserve"> fix érték (990 Ft). Ebből fakadóan – a gyógyszertáranként eltérő forgalmi szerkezet miatt – a gyógyszertárak álta</w:t>
      </w:r>
      <w:r w:rsidR="009C4207">
        <w:t>l érvényesíthető árrés-százalék</w:t>
      </w:r>
      <w:r w:rsidR="00941019" w:rsidRPr="008A4D2E">
        <w:rPr>
          <w:color w:val="FF0000"/>
        </w:rPr>
        <w:t xml:space="preserve"> </w:t>
      </w:r>
      <w:r w:rsidR="00941019" w:rsidRPr="008A4D2E">
        <w:rPr>
          <w:color w:val="auto"/>
        </w:rPr>
        <w:t xml:space="preserve">széles határok </w:t>
      </w:r>
      <w:r w:rsidR="00941019" w:rsidRPr="008A4D2E">
        <w:rPr>
          <w:color w:val="auto"/>
        </w:rPr>
        <w:lastRenderedPageBreak/>
        <w:t xml:space="preserve">között változó. </w:t>
      </w:r>
      <w:r w:rsidR="009C4207" w:rsidRPr="008A4D2E">
        <w:rPr>
          <w:color w:val="auto"/>
        </w:rPr>
        <w:t xml:space="preserve">Információink szerint ez a </w:t>
      </w:r>
      <w:r w:rsidR="009C4207" w:rsidRPr="00912910">
        <w:rPr>
          <w:color w:val="auto"/>
        </w:rPr>
        <w:t xml:space="preserve">sáv legalább 3-15% közötti. </w:t>
      </w:r>
      <w:r w:rsidR="0061579E" w:rsidRPr="00912910">
        <w:rPr>
          <w:color w:val="auto"/>
        </w:rPr>
        <w:t>A</w:t>
      </w:r>
      <w:r w:rsidR="009C4207" w:rsidRPr="00912910">
        <w:rPr>
          <w:color w:val="auto"/>
        </w:rPr>
        <w:t xml:space="preserve">nnak </w:t>
      </w:r>
      <w:r w:rsidR="0061579E" w:rsidRPr="00912910">
        <w:rPr>
          <w:color w:val="auto"/>
        </w:rPr>
        <w:t>a gyógyszerári vállalkozás</w:t>
      </w:r>
      <w:r w:rsidR="009C4207" w:rsidRPr="00912910">
        <w:rPr>
          <w:color w:val="auto"/>
        </w:rPr>
        <w:t>nak</w:t>
      </w:r>
      <w:r w:rsidR="0061579E" w:rsidRPr="00912910">
        <w:rPr>
          <w:color w:val="auto"/>
        </w:rPr>
        <w:t xml:space="preserve">, amelyik </w:t>
      </w:r>
      <w:r w:rsidR="00941019" w:rsidRPr="00912910">
        <w:rPr>
          <w:color w:val="auto"/>
        </w:rPr>
        <w:t>átlagos árrés-szintje</w:t>
      </w:r>
      <w:r w:rsidR="0061579E" w:rsidRPr="00912910">
        <w:rPr>
          <w:color w:val="auto"/>
        </w:rPr>
        <w:t xml:space="preserve"> </w:t>
      </w:r>
      <w:r w:rsidR="00941019" w:rsidRPr="00912910">
        <w:rPr>
          <w:color w:val="auto"/>
        </w:rPr>
        <w:t>7-8</w:t>
      </w:r>
      <w:r w:rsidR="0061579E" w:rsidRPr="00912910">
        <w:rPr>
          <w:color w:val="auto"/>
        </w:rPr>
        <w:t xml:space="preserve">% közötti sávban </w:t>
      </w:r>
      <w:r w:rsidR="00941019" w:rsidRPr="00912910">
        <w:rPr>
          <w:color w:val="auto"/>
        </w:rPr>
        <w:t>alakul</w:t>
      </w:r>
      <w:r w:rsidR="00941019">
        <w:t xml:space="preserve">, akár </w:t>
      </w:r>
      <w:r w:rsidR="0061579E" w:rsidRPr="00595042">
        <w:t xml:space="preserve">háromszorosára </w:t>
      </w:r>
      <w:r w:rsidR="00941019">
        <w:t>is felf</w:t>
      </w:r>
      <w:r w:rsidR="0061579E" w:rsidRPr="00595042">
        <w:t>ut</w:t>
      </w:r>
      <w:r w:rsidR="00941019">
        <w:t xml:space="preserve">hat </w:t>
      </w:r>
      <w:r w:rsidR="009C4207">
        <w:t>az IPA kötelezettsége. A</w:t>
      </w:r>
      <w:r w:rsidR="009C4207" w:rsidRPr="00595042">
        <w:t xml:space="preserve"> bejelentett változtatás a jellegüknél fogva alacsony árrést realizáló </w:t>
      </w:r>
      <w:r w:rsidR="009C4207">
        <w:t xml:space="preserve">vállalkozásokat </w:t>
      </w:r>
      <w:r w:rsidR="009C4207" w:rsidRPr="00595042">
        <w:t>rendkívül aránytalan hátrányba hozza.</w:t>
      </w:r>
    </w:p>
    <w:p w:rsidR="008A4D2E" w:rsidRDefault="008A4D2E" w:rsidP="008A4D2E">
      <w:pPr>
        <w:pStyle w:val="Listaszerbekezds"/>
      </w:pPr>
    </w:p>
    <w:p w:rsidR="0061579E" w:rsidRDefault="00941019" w:rsidP="008A4D2E">
      <w:pPr>
        <w:pStyle w:val="Listaszerbekezds"/>
        <w:numPr>
          <w:ilvl w:val="0"/>
          <w:numId w:val="4"/>
        </w:numPr>
        <w:spacing w:after="0"/>
        <w:jc w:val="both"/>
      </w:pPr>
      <w:r>
        <w:t>Egyes nagy értékű gyógyszerek forgalmazása teljesen ellehetetlenülhet, hiszen a fix</w:t>
      </w:r>
      <w:r w:rsidR="009C4207">
        <w:t>, 990 Ft-os</w:t>
      </w:r>
      <w:r>
        <w:t xml:space="preserve"> árrésnek kell fedezetet biztosítani a banki átutalások költségén felül az </w:t>
      </w:r>
      <w:proofErr w:type="spellStart"/>
      <w:r>
        <w:t>IPA-ra</w:t>
      </w:r>
      <w:proofErr w:type="spellEnd"/>
      <w:r>
        <w:t xml:space="preserve"> is, ami akár többszörösen is meghaladhatja az érvényesíthető árrés összegét. </w:t>
      </w:r>
      <w:r w:rsidR="00057924">
        <w:t>Ennek negatív következményei nemcsak a gyógyszer-kereskedelem szereplőire, hanem közvetlenül a betegellátásra is kihatnak.</w:t>
      </w:r>
    </w:p>
    <w:p w:rsidR="00057924" w:rsidRDefault="00057924" w:rsidP="00057924">
      <w:pPr>
        <w:pStyle w:val="Listaszerbekezds"/>
        <w:spacing w:after="0"/>
        <w:ind w:left="0"/>
      </w:pPr>
    </w:p>
    <w:p w:rsidR="00057924" w:rsidRPr="008A4D2E" w:rsidRDefault="00057924" w:rsidP="00057924">
      <w:pPr>
        <w:jc w:val="both"/>
        <w:rPr>
          <w:b/>
        </w:rPr>
      </w:pPr>
      <w:r w:rsidRPr="008A4D2E">
        <w:rPr>
          <w:b/>
        </w:rPr>
        <w:t xml:space="preserve">Mindezekre figyelemmel kérjük, hogy a közfinanszírozott, hatósági árrés-szabályozással forgalmazott gyógyszerekre tekintettel az IPA számításának bejelentett változása alól a gyógyszer-nagykereskedelem és a lakossági gyógyszerellátás szereplői mentességet kaphassanak.   </w:t>
      </w:r>
    </w:p>
    <w:p w:rsidR="00193C98" w:rsidRPr="00057924" w:rsidRDefault="00193C98" w:rsidP="00057924">
      <w:pPr>
        <w:jc w:val="both"/>
      </w:pPr>
    </w:p>
    <w:p w:rsidR="00AA4A47" w:rsidRDefault="00AA4A47" w:rsidP="00057924"/>
    <w:p w:rsidR="009E2FAF" w:rsidRPr="00057924" w:rsidRDefault="009E2FAF" w:rsidP="00057924"/>
    <w:p w:rsidR="00057924" w:rsidRPr="008A4D2E" w:rsidRDefault="00057924" w:rsidP="00057924">
      <w:pPr>
        <w:rPr>
          <w:b/>
        </w:rPr>
      </w:pPr>
      <w:r w:rsidRPr="008A4D2E">
        <w:rPr>
          <w:b/>
        </w:rPr>
        <w:t>Budapest, 2012. október 25.</w:t>
      </w:r>
    </w:p>
    <w:p w:rsidR="00057924" w:rsidRPr="008A4D2E" w:rsidRDefault="00057924" w:rsidP="00057924">
      <w:pPr>
        <w:rPr>
          <w:b/>
        </w:rPr>
      </w:pPr>
    </w:p>
    <w:p w:rsidR="00057924" w:rsidRPr="008A4D2E" w:rsidRDefault="00057924" w:rsidP="00057924">
      <w:pPr>
        <w:rPr>
          <w:b/>
        </w:rPr>
      </w:pPr>
    </w:p>
    <w:p w:rsidR="00057924" w:rsidRPr="008A4D2E" w:rsidRDefault="00057924" w:rsidP="00057924">
      <w:pPr>
        <w:rPr>
          <w:b/>
        </w:rPr>
      </w:pPr>
    </w:p>
    <w:p w:rsidR="009E2FAF" w:rsidRPr="008A4D2E" w:rsidRDefault="009E2FAF" w:rsidP="009E2FAF">
      <w:pPr>
        <w:jc w:val="both"/>
        <w:rPr>
          <w:b/>
        </w:rPr>
      </w:pPr>
      <w:r w:rsidRPr="008A4D2E">
        <w:rPr>
          <w:b/>
        </w:rPr>
        <w:t>Tisztelettel:</w:t>
      </w:r>
    </w:p>
    <w:p w:rsidR="009E2FAF" w:rsidRPr="008A4D2E" w:rsidRDefault="009E2FAF" w:rsidP="009E2FAF">
      <w:pPr>
        <w:jc w:val="both"/>
        <w:rPr>
          <w:b/>
        </w:rPr>
      </w:pPr>
    </w:p>
    <w:p w:rsidR="009E2FAF" w:rsidRPr="008A4D2E" w:rsidRDefault="009E2FAF" w:rsidP="009E2FAF">
      <w:pPr>
        <w:jc w:val="both"/>
        <w:rPr>
          <w:b/>
        </w:rPr>
      </w:pPr>
    </w:p>
    <w:p w:rsidR="009E2FAF" w:rsidRPr="008A4D2E" w:rsidRDefault="009E2FAF" w:rsidP="009E2FAF">
      <w:pPr>
        <w:jc w:val="both"/>
        <w:rPr>
          <w:b/>
        </w:rPr>
      </w:pPr>
    </w:p>
    <w:p w:rsidR="009E2FAF" w:rsidRPr="008A4D2E" w:rsidRDefault="009E2FAF" w:rsidP="009E2FAF">
      <w:pPr>
        <w:jc w:val="both"/>
        <w:rPr>
          <w:b/>
        </w:rPr>
      </w:pPr>
    </w:p>
    <w:p w:rsidR="009E2FAF" w:rsidRDefault="009E2FAF" w:rsidP="009E2FAF">
      <w:pPr>
        <w:jc w:val="both"/>
        <w:rPr>
          <w:b/>
        </w:rPr>
      </w:pPr>
      <w:r w:rsidRPr="008A4D2E">
        <w:rPr>
          <w:b/>
        </w:rPr>
        <w:t xml:space="preserve">Dr. </w:t>
      </w:r>
      <w:proofErr w:type="spellStart"/>
      <w:r w:rsidRPr="008A4D2E">
        <w:rPr>
          <w:b/>
        </w:rPr>
        <w:t>Küttel</w:t>
      </w:r>
      <w:proofErr w:type="spellEnd"/>
      <w:r w:rsidRPr="008A4D2E">
        <w:rPr>
          <w:b/>
        </w:rPr>
        <w:t xml:space="preserve"> Sándor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Hankó Zoltán</w:t>
      </w:r>
    </w:p>
    <w:p w:rsidR="009E2FAF" w:rsidRPr="008A4D2E" w:rsidRDefault="009E2FAF" w:rsidP="009E2FAF">
      <w:pPr>
        <w:jc w:val="both"/>
        <w:rPr>
          <w:b/>
        </w:rPr>
      </w:pPr>
      <w:proofErr w:type="gramStart"/>
      <w:r w:rsidRPr="008A4D2E">
        <w:rPr>
          <w:b/>
        </w:rPr>
        <w:t>elnök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elnök</w:t>
      </w:r>
      <w:r>
        <w:rPr>
          <w:b/>
        </w:rPr>
        <w:tab/>
      </w:r>
    </w:p>
    <w:p w:rsidR="009E2FAF" w:rsidRDefault="009E2FAF" w:rsidP="009E2FAF">
      <w:pPr>
        <w:jc w:val="both"/>
        <w:rPr>
          <w:b/>
        </w:rPr>
      </w:pPr>
      <w:r w:rsidRPr="008A4D2E">
        <w:rPr>
          <w:b/>
        </w:rPr>
        <w:t xml:space="preserve">Gyógyszer-nagykereskedők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Magyar Gyógyszerészi Kamara </w:t>
      </w:r>
    </w:p>
    <w:p w:rsidR="009E2FAF" w:rsidRPr="008A4D2E" w:rsidRDefault="009E2FAF" w:rsidP="009E2FAF">
      <w:pPr>
        <w:jc w:val="both"/>
        <w:rPr>
          <w:b/>
        </w:rPr>
      </w:pPr>
      <w:r w:rsidRPr="008A4D2E">
        <w:rPr>
          <w:b/>
        </w:rPr>
        <w:t>Országos Szövetsége</w:t>
      </w:r>
      <w:r>
        <w:rPr>
          <w:b/>
        </w:rPr>
        <w:tab/>
      </w:r>
      <w:r>
        <w:rPr>
          <w:b/>
        </w:rPr>
        <w:tab/>
      </w:r>
    </w:p>
    <w:p w:rsidR="009E2FAF" w:rsidRPr="008A4D2E" w:rsidRDefault="009E2FAF" w:rsidP="009E2FAF">
      <w:pPr>
        <w:jc w:val="both"/>
        <w:rPr>
          <w:b/>
        </w:rPr>
      </w:pPr>
    </w:p>
    <w:p w:rsidR="009E2FAF" w:rsidRPr="008A4D2E" w:rsidRDefault="009E2FAF" w:rsidP="009E2FAF">
      <w:pPr>
        <w:jc w:val="both"/>
        <w:rPr>
          <w:b/>
        </w:rPr>
      </w:pPr>
    </w:p>
    <w:p w:rsidR="009E2FAF" w:rsidRDefault="009E2FAF" w:rsidP="009E2FAF">
      <w:pPr>
        <w:jc w:val="both"/>
        <w:rPr>
          <w:b/>
        </w:rPr>
      </w:pPr>
    </w:p>
    <w:p w:rsidR="009E2FAF" w:rsidRPr="008A4D2E" w:rsidRDefault="009E2FAF" w:rsidP="009E2FAF">
      <w:pPr>
        <w:jc w:val="both"/>
        <w:rPr>
          <w:b/>
        </w:rPr>
      </w:pPr>
    </w:p>
    <w:p w:rsidR="009E2FAF" w:rsidRDefault="009E2FAF" w:rsidP="009E2FAF">
      <w:pPr>
        <w:jc w:val="both"/>
        <w:rPr>
          <w:b/>
        </w:rPr>
      </w:pPr>
    </w:p>
    <w:p w:rsidR="009E2FAF" w:rsidRDefault="009E2FAF" w:rsidP="009E2FAF">
      <w:pPr>
        <w:jc w:val="both"/>
        <w:rPr>
          <w:b/>
        </w:rPr>
      </w:pPr>
      <w:r>
        <w:rPr>
          <w:b/>
        </w:rPr>
        <w:t>Tájékoztatásul kapják:</w:t>
      </w:r>
    </w:p>
    <w:p w:rsidR="009E2FAF" w:rsidRPr="000A5025" w:rsidRDefault="009E2FAF" w:rsidP="009E2FAF">
      <w:pPr>
        <w:pStyle w:val="Listaszerbekezds"/>
        <w:numPr>
          <w:ilvl w:val="0"/>
          <w:numId w:val="6"/>
        </w:numPr>
        <w:jc w:val="both"/>
      </w:pPr>
      <w:r w:rsidRPr="000A5025">
        <w:t>Dr. Lázár János miniszterelnökséget vezető államtitkár</w:t>
      </w:r>
    </w:p>
    <w:p w:rsidR="009E2FAF" w:rsidRPr="000A5025" w:rsidRDefault="009E2FAF" w:rsidP="009E2FAF">
      <w:pPr>
        <w:pStyle w:val="Listaszerbekezds"/>
        <w:numPr>
          <w:ilvl w:val="0"/>
          <w:numId w:val="6"/>
        </w:numPr>
        <w:jc w:val="both"/>
      </w:pPr>
      <w:r w:rsidRPr="000A5025">
        <w:t xml:space="preserve">dr. Szócska Miklós </w:t>
      </w:r>
      <w:proofErr w:type="gramStart"/>
      <w:r w:rsidRPr="000A5025">
        <w:t>EMMI  Egészségügyért</w:t>
      </w:r>
      <w:proofErr w:type="gramEnd"/>
      <w:r w:rsidRPr="000A5025">
        <w:t xml:space="preserve"> felelős államtitkár</w:t>
      </w:r>
    </w:p>
    <w:p w:rsidR="00057924" w:rsidRPr="008A4D2E" w:rsidRDefault="00057924" w:rsidP="009E2FAF">
      <w:pPr>
        <w:jc w:val="both"/>
        <w:rPr>
          <w:b/>
        </w:rPr>
      </w:pPr>
    </w:p>
    <w:sectPr w:rsidR="00057924" w:rsidRPr="008A4D2E" w:rsidSect="00A5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AA7"/>
    <w:multiLevelType w:val="hybridMultilevel"/>
    <w:tmpl w:val="A19A14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F74DE"/>
    <w:multiLevelType w:val="hybridMultilevel"/>
    <w:tmpl w:val="014E4492"/>
    <w:lvl w:ilvl="0" w:tplc="78E0CA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20232"/>
    <w:multiLevelType w:val="hybridMultilevel"/>
    <w:tmpl w:val="991AF49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845AB"/>
    <w:multiLevelType w:val="hybridMultilevel"/>
    <w:tmpl w:val="D00C05A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794B60"/>
    <w:multiLevelType w:val="hybridMultilevel"/>
    <w:tmpl w:val="7B5023CE"/>
    <w:lvl w:ilvl="0" w:tplc="9CBEAE52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>
    <w:nsid w:val="5E290A50"/>
    <w:multiLevelType w:val="hybridMultilevel"/>
    <w:tmpl w:val="7F08CD78"/>
    <w:lvl w:ilvl="0" w:tplc="9CBEAE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C98"/>
    <w:rsid w:val="00057924"/>
    <w:rsid w:val="00121033"/>
    <w:rsid w:val="00193C98"/>
    <w:rsid w:val="00286C5F"/>
    <w:rsid w:val="005E060F"/>
    <w:rsid w:val="006007A2"/>
    <w:rsid w:val="0061579E"/>
    <w:rsid w:val="00751D85"/>
    <w:rsid w:val="008A4D2E"/>
    <w:rsid w:val="00912910"/>
    <w:rsid w:val="00941019"/>
    <w:rsid w:val="00974E26"/>
    <w:rsid w:val="009C4207"/>
    <w:rsid w:val="009E2FAF"/>
    <w:rsid w:val="00A57BF8"/>
    <w:rsid w:val="00AA4A47"/>
    <w:rsid w:val="00AC73EA"/>
    <w:rsid w:val="00DF6369"/>
    <w:rsid w:val="00F16F2B"/>
    <w:rsid w:val="00F4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F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16F2B"/>
    <w:pPr>
      <w:keepNext/>
      <w:spacing w:line="480" w:lineRule="auto"/>
      <w:jc w:val="both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link w:val="Cmsor2Char"/>
    <w:qFormat/>
    <w:rsid w:val="00F16F2B"/>
    <w:pPr>
      <w:keepNext/>
      <w:spacing w:line="480" w:lineRule="auto"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F16F2B"/>
    <w:pPr>
      <w:keepNext/>
      <w:outlineLvl w:val="2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16F2B"/>
    <w:rPr>
      <w:b/>
      <w:bCs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F16F2B"/>
    <w:rPr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F16F2B"/>
    <w:rPr>
      <w:b/>
      <w:bCs/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193C98"/>
    <w:pPr>
      <w:spacing w:after="200"/>
      <w:ind w:left="720"/>
      <w:contextualSpacing/>
    </w:pPr>
    <w:rPr>
      <w:rFonts w:eastAsiaTheme="minorHAnsi" w:cstheme="minorHAnsi"/>
      <w:color w:val="000000" w:themeColor="text1"/>
      <w:szCs w:val="22"/>
      <w:lang w:eastAsia="en-US"/>
    </w:rPr>
  </w:style>
  <w:style w:type="table" w:styleId="Rcsostblzat">
    <w:name w:val="Table Grid"/>
    <w:basedOn w:val="Normltblzat"/>
    <w:uiPriority w:val="59"/>
    <w:rsid w:val="00193C98"/>
    <w:rPr>
      <w:rFonts w:eastAsiaTheme="minorHAnsi" w:cstheme="minorHAnsi"/>
      <w:color w:val="000000" w:themeColor="text1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498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Hankó Zoltán</dc:creator>
  <cp:lastModifiedBy>Hankó Zoltán</cp:lastModifiedBy>
  <cp:revision>7</cp:revision>
  <cp:lastPrinted>2012-10-24T19:25:00Z</cp:lastPrinted>
  <dcterms:created xsi:type="dcterms:W3CDTF">2012-10-24T18:20:00Z</dcterms:created>
  <dcterms:modified xsi:type="dcterms:W3CDTF">2012-10-25T09:27:00Z</dcterms:modified>
</cp:coreProperties>
</file>